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48CAA" w14:textId="73AF9EA8" w:rsidR="00087ED6" w:rsidRDefault="00087ED6" w:rsidP="00087ED6">
      <w:pPr>
        <w:spacing w:after="326"/>
      </w:pPr>
      <w:r w:rsidRPr="00E33879">
        <w:rPr>
          <w:noProof/>
        </w:rPr>
        <w:drawing>
          <wp:inline distT="0" distB="0" distL="0" distR="0" wp14:anchorId="33667EB4" wp14:editId="7E1799FA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73186" w14:textId="77777777" w:rsidR="00087ED6" w:rsidRPr="00087ED6" w:rsidRDefault="00087ED6" w:rsidP="00087ED6">
      <w:pPr>
        <w:tabs>
          <w:tab w:val="center" w:pos="2292"/>
          <w:tab w:val="center" w:pos="5347"/>
          <w:tab w:val="center" w:pos="742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</w:pPr>
      <w:r w:rsidRPr="00087ED6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  <w:t>ПОСТАНОВЛЕНИЕ</w:t>
      </w:r>
    </w:p>
    <w:p w14:paraId="7C23E22E" w14:textId="77777777" w:rsidR="00087ED6" w:rsidRPr="00087ED6" w:rsidRDefault="00087ED6" w:rsidP="00087ED6">
      <w:pPr>
        <w:tabs>
          <w:tab w:val="center" w:pos="2292"/>
          <w:tab w:val="center" w:pos="5347"/>
          <w:tab w:val="center" w:pos="742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</w:pPr>
    </w:p>
    <w:p w14:paraId="767F48D3" w14:textId="59AF3995" w:rsidR="00087ED6" w:rsidRPr="00415E93" w:rsidRDefault="00087ED6" w:rsidP="00087ED6">
      <w:pPr>
        <w:tabs>
          <w:tab w:val="center" w:pos="5105"/>
          <w:tab w:val="center" w:pos="8340"/>
        </w:tabs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</w:pPr>
      <w:r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 xml:space="preserve">   </w:t>
      </w:r>
      <w:r w:rsidR="002B3D98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 xml:space="preserve">от </w:t>
      </w:r>
      <w:r w:rsidR="00415E93" w:rsidRPr="00415E93">
        <w:rPr>
          <w:rFonts w:ascii="Times New Roman" w:eastAsia="Times New Roman" w:hAnsi="Times New Roman" w:cs="Times New Roman"/>
          <w:noProof/>
          <w:color w:val="auto"/>
          <w:kern w:val="0"/>
          <w:sz w:val="26"/>
          <w:szCs w:val="26"/>
          <w14:ligatures w14:val="none"/>
        </w:rPr>
        <w:t>31</w:t>
      </w:r>
      <w:r w:rsidR="00F159BC" w:rsidRPr="00415E93">
        <w:rPr>
          <w:rFonts w:ascii="Times New Roman" w:eastAsia="Times New Roman" w:hAnsi="Times New Roman" w:cs="Times New Roman"/>
          <w:noProof/>
          <w:color w:val="auto"/>
          <w:kern w:val="0"/>
          <w:sz w:val="26"/>
          <w:szCs w:val="26"/>
          <w14:ligatures w14:val="none"/>
        </w:rPr>
        <w:t>.10.2025</w:t>
      </w:r>
      <w:r w:rsidRPr="00415E93">
        <w:rPr>
          <w:rFonts w:ascii="Times New Roman" w:eastAsia="Times New Roman" w:hAnsi="Times New Roman" w:cs="Times New Roman"/>
          <w:noProof/>
          <w:color w:val="auto"/>
          <w:kern w:val="0"/>
          <w:sz w:val="26"/>
          <w:szCs w:val="26"/>
          <w14:ligatures w14:val="none"/>
        </w:rPr>
        <w:t>г.</w:t>
      </w:r>
      <w:r w:rsidR="00BE5678"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 xml:space="preserve">                                           </w:t>
      </w:r>
      <w:r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>с. Усть-Бюр</w:t>
      </w:r>
      <w:r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ab/>
      </w:r>
      <w:r w:rsidR="00BE5678"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 xml:space="preserve">    </w:t>
      </w:r>
      <w:r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>№</w:t>
      </w:r>
      <w:r w:rsidR="00415E93"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 xml:space="preserve"> 46</w:t>
      </w:r>
      <w:r w:rsidRPr="00415E93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  <w:t>-п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087ED6" w:rsidRPr="00415E93" w14:paraId="7D2CA5FD" w14:textId="77777777" w:rsidTr="00087ED6">
        <w:tc>
          <w:tcPr>
            <w:tcW w:w="9356" w:type="dxa"/>
          </w:tcPr>
          <w:p w14:paraId="399DFE2C" w14:textId="77777777" w:rsidR="00087ED6" w:rsidRPr="00415E93" w:rsidRDefault="00087ED6" w:rsidP="00087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78331D40" w14:textId="2B66F3E5" w:rsidR="00731E00" w:rsidRPr="00415E93" w:rsidRDefault="004A296B" w:rsidP="00087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 внесении изменений в постановление администрации Усть-Бюрского сельсовета от 30.04.2014г. 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№ 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37-п 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0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б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утверждении Административного регламента предоставления Администрацией Усть-Бюрского сельсовета муниципальной услуги «Присвоение адреса объекту недвижимости, расположенному на территории муниципального образования»</w:t>
      </w:r>
    </w:p>
    <w:p w14:paraId="2358C09B" w14:textId="3970DAB9" w:rsidR="00385017" w:rsidRPr="00415E93" w:rsidRDefault="00385017" w:rsidP="00087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(с последующими изменениями)</w:t>
      </w:r>
    </w:p>
    <w:p w14:paraId="3C260216" w14:textId="77777777" w:rsidR="00087ED6" w:rsidRPr="00415E93" w:rsidRDefault="00087ED6" w:rsidP="00087ED6">
      <w:pPr>
        <w:spacing w:after="0" w:line="240" w:lineRule="auto"/>
        <w:rPr>
          <w:sz w:val="26"/>
          <w:szCs w:val="26"/>
        </w:rPr>
      </w:pPr>
    </w:p>
    <w:p w14:paraId="0401CC49" w14:textId="2B1D75AE" w:rsidR="00087ED6" w:rsidRPr="00415E93" w:rsidRDefault="004A296B" w:rsidP="00087ED6">
      <w:pPr>
        <w:spacing w:after="3" w:line="248" w:lineRule="auto"/>
        <w:ind w:right="119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В целях приведения нормативных правовых актов в соответствие с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действующим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законодательством, руководствуясь статьей 44 Устава 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Усть-Бюрск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сельсовет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, администрация Усть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Бюрского сельсовета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BF62B04" w14:textId="228FDC43" w:rsidR="00731E00" w:rsidRPr="00415E93" w:rsidRDefault="004A296B" w:rsidP="00087ED6">
      <w:pPr>
        <w:spacing w:after="3" w:line="248" w:lineRule="auto"/>
        <w:ind w:right="119"/>
        <w:jc w:val="both"/>
        <w:rPr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ПОСТАНОВЛЯЕТ:</w:t>
      </w:r>
    </w:p>
    <w:p w14:paraId="0DDD2195" w14:textId="167A8A16" w:rsidR="00731E00" w:rsidRPr="00415E93" w:rsidRDefault="00087ED6" w:rsidP="00087ED6">
      <w:pPr>
        <w:spacing w:after="3" w:line="248" w:lineRule="auto"/>
        <w:ind w:right="119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1. Внести в постановление администрации Усть-Бюрского сельсовета от 30.04.2014г. № 37-п «0б утверждении Административного регламента предоставления Администрацией Усть-Бюрского сельсовета муниципальной услуги «Присвоение адреса объекту недвижимости, расположенному на территории муниципального образования» </w:t>
      </w:r>
      <w:r w:rsidR="00F159BC" w:rsidRPr="00415E93">
        <w:rPr>
          <w:rFonts w:ascii="Times New Roman" w:eastAsia="Times New Roman" w:hAnsi="Times New Roman" w:cs="Times New Roman"/>
          <w:sz w:val="26"/>
          <w:szCs w:val="26"/>
        </w:rPr>
        <w:t xml:space="preserve">(с последующими изменениями),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далее по тексту Административный регламент изменения следующего содержания:</w:t>
      </w:r>
    </w:p>
    <w:p w14:paraId="775DFE88" w14:textId="57CBB727" w:rsidR="00731E00" w:rsidRPr="00415E93" w:rsidRDefault="004A296B" w:rsidP="00087ED6">
      <w:pPr>
        <w:spacing w:after="3" w:line="248" w:lineRule="auto"/>
        <w:ind w:right="119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1.1. Пункт 2.</w:t>
      </w:r>
      <w:r w:rsidR="00F159BC" w:rsidRPr="00415E9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.</w:t>
      </w:r>
      <w:r w:rsidR="00F159BC" w:rsidRPr="00415E93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Административного регламента</w:t>
      </w:r>
      <w:r w:rsidR="00F159BC" w:rsidRPr="00415E93">
        <w:rPr>
          <w:rFonts w:ascii="Times New Roman" w:eastAsia="Times New Roman" w:hAnsi="Times New Roman" w:cs="Times New Roman"/>
          <w:sz w:val="26"/>
          <w:szCs w:val="26"/>
        </w:rPr>
        <w:t xml:space="preserve"> дополнить подпунктом следующего содержания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10D7F15" w14:textId="2E163EC5" w:rsidR="00731E00" w:rsidRPr="00415E93" w:rsidRDefault="00F159BC" w:rsidP="00F159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415E93">
        <w:rPr>
          <w:rFonts w:ascii="Times New Roman" w:hAnsi="Times New Roman" w:cs="Times New Roman"/>
          <w:noProof/>
          <w:sz w:val="26"/>
          <w:szCs w:val="26"/>
        </w:rPr>
        <w:t xml:space="preserve">« 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Pr="00415E93">
        <w:rPr>
          <w:rFonts w:ascii="Times New Roman" w:hAnsi="Times New Roman" w:cs="Times New Roman"/>
          <w:noProof/>
          <w:sz w:val="26"/>
          <w:szCs w:val="26"/>
          <w:lang w:val="en-US"/>
        </w:rPr>
        <w:t>ID</w:t>
      </w:r>
      <w:r w:rsidRPr="00415E93">
        <w:rPr>
          <w:rFonts w:ascii="Times New Roman" w:hAnsi="Times New Roman" w:cs="Times New Roman"/>
          <w:noProof/>
          <w:sz w:val="26"/>
          <w:szCs w:val="26"/>
        </w:rPr>
        <w:t xml:space="preserve"> национального мессенджера «Цифровая платформа МАХ».</w:t>
      </w:r>
    </w:p>
    <w:p w14:paraId="3DD12AB6" w14:textId="07CB931B" w:rsidR="00731E00" w:rsidRPr="00415E93" w:rsidRDefault="004A296B" w:rsidP="00087ED6">
      <w:pPr>
        <w:spacing w:after="0" w:line="248" w:lineRule="auto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2. Данное постановление вступает в силу со дня его официального опубликования</w:t>
      </w:r>
      <w:r w:rsidR="00BE5678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(обнародования).</w:t>
      </w:r>
    </w:p>
    <w:p w14:paraId="1C60590B" w14:textId="051DE219" w:rsidR="00731E00" w:rsidRPr="00415E93" w:rsidRDefault="004A296B" w:rsidP="00087ED6">
      <w:pPr>
        <w:spacing w:after="0" w:line="248" w:lineRule="auto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3</w:t>
      </w:r>
      <w:r w:rsidR="00BE5678" w:rsidRPr="00415E9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Контроль за исполнением настоящего постановления оставляю за собой.</w:t>
      </w:r>
    </w:p>
    <w:p w14:paraId="3744B511" w14:textId="77777777" w:rsidR="00731E00" w:rsidRPr="00415E93" w:rsidRDefault="00731E00">
      <w:pPr>
        <w:rPr>
          <w:sz w:val="26"/>
          <w:szCs w:val="26"/>
        </w:rPr>
        <w:sectPr w:rsidR="00731E00" w:rsidRPr="00415E93" w:rsidSect="006672BF">
          <w:pgSz w:w="11904" w:h="16838"/>
          <w:pgMar w:top="375" w:right="682" w:bottom="426" w:left="1701" w:header="720" w:footer="720" w:gutter="0"/>
          <w:cols w:space="720"/>
        </w:sectPr>
      </w:pPr>
    </w:p>
    <w:p w14:paraId="2BF3EFD7" w14:textId="77777777" w:rsidR="00087ED6" w:rsidRPr="00415E93" w:rsidRDefault="00087ED6">
      <w:pPr>
        <w:spacing w:after="0" w:line="248" w:lineRule="auto"/>
        <w:ind w:left="10" w:right="169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4F2304" w14:textId="64C6BFEB" w:rsidR="00087ED6" w:rsidRDefault="00F159BC">
      <w:pPr>
        <w:spacing w:after="0" w:line="248" w:lineRule="auto"/>
        <w:ind w:left="10" w:right="169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6055D73" w14:textId="77777777" w:rsidR="00415E93" w:rsidRPr="00415E93" w:rsidRDefault="00415E93">
      <w:pPr>
        <w:spacing w:after="0" w:line="248" w:lineRule="auto"/>
        <w:ind w:left="10" w:right="1699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C6A72E7" w14:textId="66DED087" w:rsidR="00F159BC" w:rsidRPr="00415E93" w:rsidRDefault="004A296B" w:rsidP="00415E93">
      <w:pPr>
        <w:spacing w:after="0" w:line="248" w:lineRule="auto"/>
        <w:ind w:left="10" w:right="1699" w:hanging="10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Усть-Бюрского сельс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>ове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т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610C4541" w14:textId="75F07360" w:rsidR="00731E00" w:rsidRPr="003F6727" w:rsidRDefault="00F159BC" w:rsidP="00087ED6">
      <w:pPr>
        <w:tabs>
          <w:tab w:val="right" w:pos="9310"/>
        </w:tabs>
        <w:spacing w:after="0" w:line="24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="003F67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="004A296B" w:rsidRPr="00415E93">
        <w:rPr>
          <w:rFonts w:ascii="Times New Roman" w:eastAsia="Times New Roman" w:hAnsi="Times New Roman" w:cs="Times New Roman"/>
          <w:sz w:val="26"/>
          <w:szCs w:val="26"/>
        </w:rPr>
        <w:t>Е.А.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296B" w:rsidRPr="00415E93">
        <w:rPr>
          <w:rFonts w:ascii="Times New Roman" w:eastAsia="Times New Roman" w:hAnsi="Times New Roman" w:cs="Times New Roman"/>
          <w:sz w:val="26"/>
          <w:szCs w:val="26"/>
        </w:rPr>
        <w:t>Харитонова</w:t>
      </w:r>
    </w:p>
    <w:sectPr w:rsidR="00731E00" w:rsidRPr="003F6727" w:rsidSect="00087ED6">
      <w:type w:val="continuous"/>
      <w:pgSz w:w="11904" w:h="16838"/>
      <w:pgMar w:top="387" w:right="847" w:bottom="9332" w:left="17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25D2"/>
    <w:multiLevelType w:val="hybridMultilevel"/>
    <w:tmpl w:val="34F0518C"/>
    <w:lvl w:ilvl="0" w:tplc="E34A5330">
      <w:start w:val="1"/>
      <w:numFmt w:val="bullet"/>
      <w:lvlText w:val="-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7282BE">
      <w:start w:val="1"/>
      <w:numFmt w:val="bullet"/>
      <w:lvlText w:val="o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50E39E">
      <w:start w:val="1"/>
      <w:numFmt w:val="bullet"/>
      <w:lvlText w:val="▪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3AB13E">
      <w:start w:val="1"/>
      <w:numFmt w:val="bullet"/>
      <w:lvlText w:val="•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18617DE">
      <w:start w:val="1"/>
      <w:numFmt w:val="bullet"/>
      <w:lvlText w:val="o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7CB16C">
      <w:start w:val="1"/>
      <w:numFmt w:val="bullet"/>
      <w:lvlText w:val="▪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EB2435E">
      <w:start w:val="1"/>
      <w:numFmt w:val="bullet"/>
      <w:lvlText w:val="•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18E5AC">
      <w:start w:val="1"/>
      <w:numFmt w:val="bullet"/>
      <w:lvlText w:val="o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E4B844">
      <w:start w:val="1"/>
      <w:numFmt w:val="bullet"/>
      <w:lvlText w:val="▪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9F073B"/>
    <w:multiLevelType w:val="hybridMultilevel"/>
    <w:tmpl w:val="1518A6D6"/>
    <w:lvl w:ilvl="0" w:tplc="D10E8E68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20966A">
      <w:start w:val="1"/>
      <w:numFmt w:val="lowerLetter"/>
      <w:lvlText w:val="%2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8AB8DC">
      <w:start w:val="1"/>
      <w:numFmt w:val="lowerRoman"/>
      <w:lvlText w:val="%3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09AB84E">
      <w:start w:val="1"/>
      <w:numFmt w:val="decimal"/>
      <w:lvlText w:val="%4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CBA8E44">
      <w:start w:val="1"/>
      <w:numFmt w:val="lowerLetter"/>
      <w:lvlText w:val="%5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15E0066">
      <w:start w:val="1"/>
      <w:numFmt w:val="lowerRoman"/>
      <w:lvlText w:val="%6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84B952">
      <w:start w:val="1"/>
      <w:numFmt w:val="decimal"/>
      <w:lvlText w:val="%7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C4AA66">
      <w:start w:val="1"/>
      <w:numFmt w:val="lowerLetter"/>
      <w:lvlText w:val="%8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BD25A7C">
      <w:start w:val="1"/>
      <w:numFmt w:val="lowerRoman"/>
      <w:lvlText w:val="%9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559344">
    <w:abstractNumId w:val="1"/>
  </w:num>
  <w:num w:numId="2" w16cid:durableId="77026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E00"/>
    <w:rsid w:val="00087ED6"/>
    <w:rsid w:val="00117DC9"/>
    <w:rsid w:val="00122C26"/>
    <w:rsid w:val="0012363D"/>
    <w:rsid w:val="002B3D98"/>
    <w:rsid w:val="00385017"/>
    <w:rsid w:val="003F6727"/>
    <w:rsid w:val="00415E93"/>
    <w:rsid w:val="004A296B"/>
    <w:rsid w:val="00535B60"/>
    <w:rsid w:val="006672BF"/>
    <w:rsid w:val="006E2750"/>
    <w:rsid w:val="00731E00"/>
    <w:rsid w:val="0085560A"/>
    <w:rsid w:val="009C1536"/>
    <w:rsid w:val="00BE5678"/>
    <w:rsid w:val="00D22E99"/>
    <w:rsid w:val="00F1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7D5E"/>
  <w15:docId w15:val="{F72F0E5C-8C7F-466F-BF71-887DDD5D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87ED6"/>
    <w:pPr>
      <w:ind w:left="720"/>
      <w:contextualSpacing/>
    </w:pPr>
  </w:style>
  <w:style w:type="paragraph" w:styleId="a4">
    <w:name w:val="No Spacing"/>
    <w:uiPriority w:val="1"/>
    <w:qFormat/>
    <w:rsid w:val="00F159B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Елена Анатольевна</cp:lastModifiedBy>
  <cp:revision>12</cp:revision>
  <cp:lastPrinted>2025-11-05T01:58:00Z</cp:lastPrinted>
  <dcterms:created xsi:type="dcterms:W3CDTF">2024-11-25T01:47:00Z</dcterms:created>
  <dcterms:modified xsi:type="dcterms:W3CDTF">2025-11-05T01:59:00Z</dcterms:modified>
</cp:coreProperties>
</file>